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43397914" name="7b2d4740-83f0-11f0-a75f-cfe13ad64e9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726278" name="7b2d4740-83f0-11f0-a75f-cfe13ad64e9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06073216" name="59a6c750-83ef-11f0-8fa3-ddb2f8c60cf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0437518" name="59a6c750-83ef-11f0-8fa3-ddb2f8c60cf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02757430" name="b8980bc0-83ef-11f0-847f-9fc71d7e4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3501366" name="b8980bc0-83ef-11f0-847f-9fc71d7e4b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68507222" name="965f8f00-83f0-11f0-a78d-938928c8017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1927237" name="965f8f00-83f0-11f0-a78d-938928c8017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9161350" name="a521f0a0-83f0-11f0-b6c5-b172e1a7077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0761255" name="a521f0a0-83f0-11f0-b6c5-b172e1a7077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63706213" name="d8703f70-83f0-11f0-a83e-2da2d7cfa0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0091155" name="d8703f70-83f0-11f0-a83e-2da2d7cfa04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35171524" name="1b5b4a50-83f1-11f0-acf2-a9a881ff9f0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8810737" name="1b5b4a50-83f1-11f0-acf2-a9a881ff9f0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